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D2" w:rsidRPr="007C1AF9" w:rsidRDefault="00E7312F" w:rsidP="005015D2">
      <w:pPr>
        <w:snapToGrid w:val="0"/>
        <w:jc w:val="center"/>
        <w:outlineLvl w:val="0"/>
        <w:rPr>
          <w:b/>
          <w:color w:val="262626"/>
        </w:rPr>
      </w:pPr>
      <w:r>
        <w:rPr>
          <w:b/>
          <w:sz w:val="28"/>
          <w:szCs w:val="28"/>
        </w:rPr>
        <w:t xml:space="preserve">   </w:t>
      </w:r>
      <w:r w:rsidR="005015D2" w:rsidRPr="007C1AF9">
        <w:rPr>
          <w:b/>
          <w:color w:val="262626"/>
        </w:rPr>
        <w:t>АДМИНИСТРАЦИЯ</w:t>
      </w: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ПИНЕРОВСКОГО МУНИЦИПАЛЬНОГО ОБРАЗОВАНИЯ</w:t>
      </w: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БАЛАШОВСКОГО МУНИЦИПАЛЬНОГО РАЙОНА</w:t>
      </w: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САРАТОВСКОЙ ОБЛАСТИ</w:t>
      </w: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ПОСТАНОВЛЕНИЕ</w:t>
      </w:r>
    </w:p>
    <w:p w:rsidR="005015D2" w:rsidRPr="007C1AF9" w:rsidRDefault="005015D2" w:rsidP="005015D2">
      <w:pPr>
        <w:snapToGrid w:val="0"/>
        <w:jc w:val="center"/>
        <w:outlineLvl w:val="0"/>
        <w:rPr>
          <w:b/>
          <w:color w:val="262626"/>
        </w:rPr>
      </w:pPr>
    </w:p>
    <w:p w:rsidR="005015D2" w:rsidRPr="007C1AF9" w:rsidRDefault="005015D2" w:rsidP="005015D2">
      <w:pPr>
        <w:jc w:val="center"/>
        <w:rPr>
          <w:b/>
        </w:rPr>
      </w:pPr>
    </w:p>
    <w:p w:rsidR="005015D2" w:rsidRPr="007C1AF9" w:rsidRDefault="005015D2" w:rsidP="005015D2">
      <w:pPr>
        <w:rPr>
          <w:b/>
        </w:rPr>
      </w:pPr>
      <w:r>
        <w:rPr>
          <w:b/>
        </w:rPr>
        <w:t xml:space="preserve">От 11.04.2017      </w:t>
      </w:r>
      <w:r w:rsidRPr="007C1AF9">
        <w:rPr>
          <w:b/>
        </w:rPr>
        <w:t>№</w:t>
      </w:r>
      <w:r>
        <w:rPr>
          <w:b/>
        </w:rPr>
        <w:t xml:space="preserve"> 12-п</w:t>
      </w:r>
    </w:p>
    <w:p w:rsidR="005015D2" w:rsidRPr="007C1AF9" w:rsidRDefault="005015D2" w:rsidP="005015D2">
      <w:pPr>
        <w:jc w:val="center"/>
        <w:rPr>
          <w:b/>
        </w:rPr>
      </w:pPr>
    </w:p>
    <w:p w:rsidR="005015D2" w:rsidRPr="007C1AF9" w:rsidRDefault="005015D2" w:rsidP="005015D2">
      <w:pPr>
        <w:jc w:val="center"/>
        <w:rPr>
          <w:b/>
        </w:rPr>
      </w:pPr>
    </w:p>
    <w:p w:rsidR="005015D2" w:rsidRPr="007C1AF9" w:rsidRDefault="005015D2" w:rsidP="005015D2">
      <w:pPr>
        <w:jc w:val="center"/>
        <w:rPr>
          <w:b/>
        </w:rPr>
      </w:pPr>
    </w:p>
    <w:p w:rsidR="005015D2" w:rsidRPr="007C1AF9" w:rsidRDefault="005015D2" w:rsidP="005015D2">
      <w:pPr>
        <w:jc w:val="center"/>
        <w:rPr>
          <w:b/>
        </w:rPr>
      </w:pPr>
    </w:p>
    <w:p w:rsidR="005015D2" w:rsidRPr="007C1AF9" w:rsidRDefault="005015D2" w:rsidP="005015D2">
      <w:pPr>
        <w:jc w:val="center"/>
        <w:rPr>
          <w:b/>
        </w:rPr>
      </w:pPr>
    </w:p>
    <w:p w:rsidR="00210E8D" w:rsidRDefault="00210E8D" w:rsidP="005015D2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10E8D" w:rsidRDefault="00210E8D" w:rsidP="00210E8D">
      <w:pPr>
        <w:widowControl w:val="0"/>
        <w:tabs>
          <w:tab w:val="left" w:pos="180"/>
        </w:tabs>
        <w:autoSpaceDE w:val="0"/>
        <w:autoSpaceDN w:val="0"/>
        <w:adjustRightInd w:val="0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</w:t>
      </w:r>
      <w:proofErr w:type="gramStart"/>
      <w:r>
        <w:rPr>
          <w:b/>
          <w:sz w:val="28"/>
          <w:szCs w:val="28"/>
        </w:rPr>
        <w:t>гарантирующей</w:t>
      </w:r>
      <w:proofErr w:type="gramEnd"/>
    </w:p>
    <w:p w:rsidR="00210E8D" w:rsidRDefault="00210E8D" w:rsidP="00210E8D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</w:t>
      </w:r>
      <w:proofErr w:type="gramStart"/>
      <w:r>
        <w:rPr>
          <w:b/>
          <w:sz w:val="28"/>
          <w:szCs w:val="28"/>
        </w:rPr>
        <w:t>водопроводно-канализационного</w:t>
      </w:r>
      <w:proofErr w:type="gramEnd"/>
    </w:p>
    <w:p w:rsidR="00210E8D" w:rsidRDefault="00210E8D" w:rsidP="00210E8D">
      <w:pPr>
        <w:widowControl w:val="0"/>
        <w:autoSpaceDE w:val="0"/>
        <w:autoSpaceDN w:val="0"/>
        <w:adjustRightInd w:val="0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хозяйства на территории  Пинеровского  МО</w:t>
      </w:r>
    </w:p>
    <w:p w:rsidR="00210E8D" w:rsidRDefault="00210E8D" w:rsidP="00210E8D">
      <w:pPr>
        <w:rPr>
          <w:b/>
          <w:sz w:val="28"/>
          <w:szCs w:val="28"/>
        </w:rPr>
      </w:pPr>
    </w:p>
    <w:p w:rsidR="00210E8D" w:rsidRDefault="00210E8D" w:rsidP="00210E8D">
      <w:pPr>
        <w:widowControl w:val="0"/>
        <w:autoSpaceDE w:val="0"/>
        <w:autoSpaceDN w:val="0"/>
        <w:adjustRightInd w:val="0"/>
        <w:ind w:left="-36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статьей 14</w:t>
        </w:r>
      </w:hyperlink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подпунктом 2 пункта 1 статьи 6 и статьями 8, 12 Федерального закона от 7 декабря 2011 года № 416-ФЗ «О водоснабжении и водоотведении», с целью организации централизованного, надежного и бесперебойного водоснабжения и водоотведения населения и объектов социальной сферы Пинеровского муниципального образования</w:t>
      </w:r>
      <w:proofErr w:type="gramEnd"/>
      <w:r>
        <w:rPr>
          <w:sz w:val="28"/>
          <w:szCs w:val="28"/>
        </w:rPr>
        <w:t xml:space="preserve"> администрация Пинеровского муниципального образования  </w:t>
      </w:r>
    </w:p>
    <w:p w:rsidR="00210E8D" w:rsidRDefault="00210E8D" w:rsidP="00210E8D">
      <w:pPr>
        <w:widowControl w:val="0"/>
        <w:autoSpaceDE w:val="0"/>
        <w:autoSpaceDN w:val="0"/>
        <w:adjustRightInd w:val="0"/>
        <w:ind w:left="-360" w:firstLine="1069"/>
        <w:jc w:val="both"/>
        <w:rPr>
          <w:sz w:val="28"/>
          <w:szCs w:val="28"/>
        </w:rPr>
      </w:pPr>
    </w:p>
    <w:p w:rsidR="00210E8D" w:rsidRDefault="00210E8D" w:rsidP="00210E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ПОСТАНОВЛЯЕТ:</w:t>
      </w:r>
    </w:p>
    <w:p w:rsidR="00210E8D" w:rsidRDefault="00210E8D" w:rsidP="00210E8D">
      <w:pPr>
        <w:widowControl w:val="0"/>
        <w:autoSpaceDE w:val="0"/>
        <w:autoSpaceDN w:val="0"/>
        <w:adjustRightInd w:val="0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гарантирующую организацию водопроводно-канализационного хозяйства на территории Пинеровского МО – Сельскохозяйственный потребительский обслуживающий кооперати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СПОК)</w:t>
      </w:r>
    </w:p>
    <w:p w:rsidR="00210E8D" w:rsidRDefault="00210E8D" w:rsidP="00210E8D">
      <w:pPr>
        <w:widowControl w:val="0"/>
        <w:tabs>
          <w:tab w:val="left" w:pos="180"/>
        </w:tabs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администрации Пинеровского муниципального образования от 20.03.2013 № 4-п «</w:t>
      </w:r>
      <w:r w:rsidRPr="00210E8D">
        <w:rPr>
          <w:b/>
          <w:sz w:val="28"/>
          <w:szCs w:val="28"/>
        </w:rPr>
        <w:t xml:space="preserve"> </w:t>
      </w:r>
      <w:r w:rsidRPr="00210E8D">
        <w:rPr>
          <w:sz w:val="28"/>
          <w:szCs w:val="28"/>
        </w:rPr>
        <w:t>Об определении гарантирующей</w:t>
      </w:r>
      <w:r>
        <w:rPr>
          <w:sz w:val="28"/>
          <w:szCs w:val="28"/>
        </w:rPr>
        <w:t xml:space="preserve"> </w:t>
      </w:r>
      <w:r w:rsidRPr="00210E8D">
        <w:rPr>
          <w:sz w:val="28"/>
          <w:szCs w:val="28"/>
        </w:rPr>
        <w:t>организации водопроводно-канализационного</w:t>
      </w:r>
      <w:r>
        <w:rPr>
          <w:sz w:val="28"/>
          <w:szCs w:val="28"/>
        </w:rPr>
        <w:t xml:space="preserve"> </w:t>
      </w:r>
      <w:r w:rsidRPr="00210E8D">
        <w:rPr>
          <w:sz w:val="28"/>
          <w:szCs w:val="28"/>
        </w:rPr>
        <w:t>хозяйства на территории  Пинеровского  МО</w:t>
      </w:r>
      <w:r>
        <w:rPr>
          <w:sz w:val="28"/>
          <w:szCs w:val="28"/>
        </w:rPr>
        <w:t>»</w:t>
      </w:r>
    </w:p>
    <w:p w:rsidR="00210E8D" w:rsidRPr="00210E8D" w:rsidRDefault="00210E8D" w:rsidP="00210E8D">
      <w:pPr>
        <w:widowControl w:val="0"/>
        <w:tabs>
          <w:tab w:val="left" w:pos="180"/>
        </w:tabs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sz w:val="28"/>
          <w:szCs w:val="28"/>
        </w:rPr>
        <w:t>считать утратившим силу.</w:t>
      </w:r>
    </w:p>
    <w:p w:rsidR="00210E8D" w:rsidRDefault="00210E8D" w:rsidP="00210E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момента обнародования, </w:t>
      </w:r>
      <w:proofErr w:type="gramStart"/>
      <w:r>
        <w:rPr>
          <w:sz w:val="28"/>
          <w:szCs w:val="28"/>
        </w:rPr>
        <w:t>за</w:t>
      </w:r>
      <w:proofErr w:type="gramEnd"/>
    </w:p>
    <w:p w:rsidR="00210E8D" w:rsidRDefault="00210E8D" w:rsidP="00210E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исключением пункта 1 настоящего постановления, который вступает в силу с 01 мая  2017года.</w:t>
      </w:r>
    </w:p>
    <w:p w:rsidR="00210E8D" w:rsidRDefault="00210E8D" w:rsidP="00210E8D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Пинеровского</w:t>
      </w:r>
    </w:p>
    <w:p w:rsidR="00210E8D" w:rsidRDefault="00210E8D" w:rsidP="00210E8D">
      <w:pPr>
        <w:jc w:val="both"/>
        <w:rPr>
          <w:sz w:val="28"/>
          <w:szCs w:val="28"/>
        </w:rPr>
      </w:pPr>
    </w:p>
    <w:p w:rsidR="00210E8D" w:rsidRDefault="00210E8D" w:rsidP="00210E8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Пинеровского</w:t>
      </w:r>
    </w:p>
    <w:p w:rsidR="00210E8D" w:rsidRDefault="00210E8D" w:rsidP="00210E8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                     В.А. Копытин</w:t>
      </w:r>
    </w:p>
    <w:p w:rsidR="00B62E96" w:rsidRDefault="00B62E96"/>
    <w:sectPr w:rsidR="00B62E96" w:rsidSect="00B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8D"/>
    <w:rsid w:val="00210E8D"/>
    <w:rsid w:val="005015D2"/>
    <w:rsid w:val="00514FF1"/>
    <w:rsid w:val="00B62E96"/>
    <w:rsid w:val="00D03539"/>
    <w:rsid w:val="00E7312F"/>
    <w:rsid w:val="00E9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58896CF1ECC71CBDD7657F656E088883D1657245F195995CA3CF080601D30CE4C11720016E5981H7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2017-04-12T08:18:00Z</cp:lastPrinted>
  <dcterms:created xsi:type="dcterms:W3CDTF">2017-04-11T10:45:00Z</dcterms:created>
  <dcterms:modified xsi:type="dcterms:W3CDTF">2017-04-20T06:11:00Z</dcterms:modified>
</cp:coreProperties>
</file>